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520" w:lineRule="exact"/>
        <w:jc w:val="center"/>
        <w:textAlignment w:val="auto"/>
        <w:rPr>
          <w:rFonts w:hint="eastAsia"/>
          <w:color w:val="auto"/>
          <w:sz w:val="48"/>
          <w:szCs w:val="48"/>
          <w:lang w:val="en-US" w:eastAsia="zh-CN"/>
        </w:rPr>
      </w:pPr>
      <w:bookmarkStart w:id="0" w:name="最新整理方钢罐道安装安全技术措施"/>
      <w:r>
        <w:rPr>
          <w:color w:val="auto"/>
          <w:sz w:val="48"/>
          <w:szCs w:val="48"/>
        </w:rPr>
        <w:t>方钢罐道</w:t>
      </w:r>
      <w:r>
        <w:rPr>
          <w:rFonts w:hint="eastAsia"/>
          <w:color w:val="auto"/>
          <w:sz w:val="48"/>
          <w:szCs w:val="48"/>
          <w:lang w:val="en-US" w:eastAsia="zh-CN"/>
        </w:rPr>
        <w:t>更换</w:t>
      </w:r>
      <w:r>
        <w:rPr>
          <w:color w:val="auto"/>
          <w:sz w:val="48"/>
          <w:szCs w:val="48"/>
        </w:rPr>
        <w:t>安装</w:t>
      </w:r>
      <w:bookmarkEnd w:id="0"/>
      <w:r>
        <w:rPr>
          <w:rFonts w:hint="eastAsia"/>
          <w:color w:val="auto"/>
          <w:sz w:val="48"/>
          <w:szCs w:val="48"/>
          <w:lang w:val="en-US" w:eastAsia="zh-CN"/>
        </w:rPr>
        <w:t>技术要求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11"/>
        <w:pageBreakBefore w:val="0"/>
        <w:kinsoku/>
        <w:wordWrap/>
        <w:overflowPunct/>
        <w:topLinePunct w:val="0"/>
        <w:bidi w:val="0"/>
        <w:spacing w:before="0" w:after="0"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工程概况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欢城煤矿主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井直径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井筒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Φ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m ，井筒内罐道梁层间距为 4m ，提升是采用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双层四车宽窄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罐笼提升系统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主井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提升系统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原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使用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玻璃钢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方钢罐道，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长度为12m/每根，规格型号为：180*180*10mm，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于井筒淋水较大，罐道服务时间较长，导致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原玻璃钢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方钢罐笼磨损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锈蚀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严重，个别罐道甚至磨穿，已满足不了安全提升要求。故对该井井口以下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部分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方钢罐道进行更换。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现委托有资质公司将合理使用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instrText xml:space="preserve"> HYPERLINK "http://www.so.com/s?q=%E5%B7%A5%E7%A8%8B%E6%9D%90%E6%96%99&amp;ie=utf-8&amp;src=internal_wenda_recommend_textn" \t "https://wenda.so.com/q/_blank" </w:instrTex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工程材料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,确保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instrText xml:space="preserve"> HYPERLINK "http://www.so.com/s?q=%E5%B7%A5%E7%A8%8B%E8%B4%A8%E9%87%8F&amp;ie=utf-8&amp;src=internal_wenda_recommend_textn" \t "https://wenda.so.com/q/_blank" </w:instrTex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工程质量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达到合同要求的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instrText xml:space="preserve"> HYPERLINK "http://www.so.com/s?q=%E6%A0%87%E5%87%86&amp;ie=utf-8&amp;src=internal_wenda_recommend_textn" \t "https://wenda.so.com/q/_blank" </w:instrTex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标准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.同时在约定的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instrText xml:space="preserve"> HYPERLINK "http://www.so.com/s?q=%E6%9C%9F%E9%99%90&amp;ie=utf-8&amp;src=internal_wenda_recommend_textn" \t "https://wenda.so.com/q/_blank" </w:instrTex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期限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内完成施工任务。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</w:rPr>
        <w:t>施工地点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施工地点：</w:t>
      </w:r>
      <w:r>
        <w:rPr>
          <w:rFonts w:hint="eastAsia" w:ascii="宋体" w:hAnsi="宋体"/>
          <w:sz w:val="28"/>
          <w:szCs w:val="28"/>
        </w:rPr>
        <w:t>山东</w:t>
      </w:r>
      <w:r>
        <w:rPr>
          <w:rFonts w:hint="eastAsia" w:ascii="宋体" w:hAnsi="宋体"/>
          <w:sz w:val="28"/>
          <w:szCs w:val="28"/>
          <w:lang w:eastAsia="zh-CN"/>
        </w:rPr>
        <w:t>省微山县欢城</w:t>
      </w:r>
      <w:r>
        <w:rPr>
          <w:rFonts w:hint="eastAsia" w:ascii="宋体" w:hAnsi="宋体"/>
          <w:sz w:val="28"/>
          <w:szCs w:val="28"/>
        </w:rPr>
        <w:t>镇</w:t>
      </w:r>
      <w:r>
        <w:rPr>
          <w:rFonts w:hint="eastAsia" w:ascii="宋体" w:hAnsi="宋体"/>
          <w:sz w:val="28"/>
          <w:szCs w:val="28"/>
          <w:lang w:eastAsia="zh-CN"/>
        </w:rPr>
        <w:t>欢城</w:t>
      </w:r>
      <w:r>
        <w:rPr>
          <w:rFonts w:hint="eastAsia" w:ascii="宋体" w:hAnsi="宋体"/>
          <w:sz w:val="28"/>
          <w:szCs w:val="28"/>
        </w:rPr>
        <w:t>煤矿</w:t>
      </w:r>
      <w:r>
        <w:rPr>
          <w:rFonts w:hint="eastAsia" w:ascii="宋体" w:hAnsi="宋体"/>
          <w:sz w:val="28"/>
          <w:szCs w:val="28"/>
          <w:lang w:eastAsia="zh-CN"/>
        </w:rPr>
        <w:t>主井。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1"/>
        <w:rPr>
          <w:rFonts w:hint="eastAsia"/>
          <w:b/>
          <w:bCs/>
          <w:sz w:val="28"/>
          <w:szCs w:val="28"/>
        </w:rPr>
      </w:pPr>
      <w:bookmarkStart w:id="1" w:name="_Toc10545"/>
      <w:r>
        <w:rPr>
          <w:rFonts w:hint="eastAsia"/>
          <w:b/>
          <w:bCs/>
          <w:sz w:val="28"/>
          <w:szCs w:val="28"/>
        </w:rPr>
        <w:t>三、施工时间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 w:firstLineChars="192"/>
        <w:outlineLvl w:val="9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施工计划时间：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根据生产情况（待定）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四、工程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内容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1、方钢罐道及附件，采用热镀锌防腐或其他同等强度、防腐标准的工艺。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2、拆除更换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钢罐道东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侧大约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侧大约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9根，共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计大约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35根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也可根据现场损坏数量而定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分别拆除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更换为新钢罐道，罐道采用空心方钢罐道，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规格型号为：180*180*10mm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备注：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安装方式必须与原设计图纸一致并符合现场要求。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执行标准和依据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1、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依据矿方提供的设计图纸。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Lines="0" w:beforeAutospacing="0" w:after="0" w:afterLines="0" w:afterAutospacing="0" w:line="520" w:lineRule="exact"/>
        <w:ind w:left="0" w:leftChars="0" w:right="0" w:firstLine="56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instrText xml:space="preserve"> HYPERLINK "https://www.baidu.com/link?url=vvee5FVwMpdFSsDVPpYSmLb_3_UqPfoYfPPyvMYKlAlj5HL7aEbz3pJIuWXqew0XSb1BYZTDRj8oOWGUHxQbma&amp;wd=&amp;eqid=f70a31df0005e8de000000055d72dd5d" \t "https://www.baidu.com/_blank" 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《煤矿设备安装工程质量验收规范 GB50946-2013》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fldChar w:fldCharType="end"/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《煤矿安全规程(20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版》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等相关国家规定及行业标准。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firstLine="56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罐道制作与安装的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技术参数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（一）、加工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制作：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组合罐道的直线度＜ 1 ‰且不大于 5mm 。长度偏差± 1mm 。断面尺寸偏差± 1mm 。端面垂直度＜ 1 ‰且不大于 1mm 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（二）、更换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安装：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同一容器两罐道接头，严禁位于同层梁。罐道垂直度± 7mm 。同一容器两罐道面的水平间距偏差± 7mm 。同一容器两罐道中心线的重合度偏差不应超过 6mm 。罐道接头错位不应大于1mm 。罐道接头位置的偏差不超过10mm 。罐道接头间隙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不超过2-3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mm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20" w:lineRule="exact"/>
        <w:ind w:right="0" w:rightChars="0" w:firstLine="281" w:firstLineChars="1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eastAsia="zh-CN"/>
        </w:rPr>
        <w:t>）钢罐道安装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/>
        </w:rPr>
        <w:t>具体要求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1.同一提升容器的两罐道接头位置，严禁位于同层梁上。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2.罐道的垂直度，钢罐道：±7mm；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3.同一提升容器两罐道面的水平间距偏差，钢罐道：±7mm；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4.同一提升容器相对两罐道中心线的重合度：不应超过6mm；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5.罐道接头错位应符合下列规定：钢罐道接头错位不应大于0.5mm。当组合罐道接头错位超过1mm时，应进行修整，其修整的过渡斜度不应超过2％。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七、防腐技术要求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1、对方钢罐道先进行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喷砂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抛丸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除锈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然后采取热镀锌防腐工艺或其他不低于同等强度、防腐工艺的产品。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按照图纸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的安装工艺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对加工的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热镀锌等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防腐处理</w:t>
      </w:r>
    </w:p>
    <w:p>
      <w:pPr>
        <w:pStyle w:val="2"/>
        <w:pageBreakBefore w:val="0"/>
        <w:kinsoku/>
        <w:wordWrap/>
        <w:overflowPunct/>
        <w:topLinePunct w:val="0"/>
        <w:bidi w:val="0"/>
        <w:spacing w:after="0" w:afterLines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热镀锌层一般在65μm以上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热镀锌覆盖能力好，镀层致密，无有机物夹杂。镀层外观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平滑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光亮、细致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无流挂、起皮、滴瘤、残渣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皱皮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现象。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after="0" w:afterLines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4、施工中焊接，对裸露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表面的漏镀修复，可以采取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两遍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涂敷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环氧富锌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"http://jiaju.to8to.com/list/tuliao/" \o "涂料" \t "https://zhidao.baidu.com/question/_blank"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涂料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防腐技术。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after="0" w:afterLines="0" w:line="520" w:lineRule="exact"/>
        <w:ind w:left="0" w:leftChars="0" w:firstLine="562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八、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其它要求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竣工后，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对该系统进行试运行，同时检查所更换的罐道，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确保正常运行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after="0" w:afterLines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OTA2Y2YyYzg4MmQ4M2VlY2I4NGFkODdiMzUyNjQifQ=="/>
  </w:docVars>
  <w:rsids>
    <w:rsidRoot w:val="53B30545"/>
    <w:rsid w:val="05FD1E49"/>
    <w:rsid w:val="106E3970"/>
    <w:rsid w:val="2EC755CA"/>
    <w:rsid w:val="3C902227"/>
    <w:rsid w:val="3DB03948"/>
    <w:rsid w:val="3DC72AE0"/>
    <w:rsid w:val="418A15AA"/>
    <w:rsid w:val="42996B5B"/>
    <w:rsid w:val="42ED008D"/>
    <w:rsid w:val="44B31AC1"/>
    <w:rsid w:val="523D1F17"/>
    <w:rsid w:val="53B30545"/>
    <w:rsid w:val="5DB01484"/>
    <w:rsid w:val="5F8449BA"/>
    <w:rsid w:val="60AC408B"/>
    <w:rsid w:val="61185172"/>
    <w:rsid w:val="6B8B7184"/>
    <w:rsid w:val="757A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4">
    <w:name w:val="heading 1"/>
    <w:basedOn w:val="1"/>
    <w:next w:val="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C6FAC" w:themeColor="accent1" w:themeShade="B5"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qFormat/>
    <w:uiPriority w:val="0"/>
    <w:pPr>
      <w:spacing w:before="180" w:after="180"/>
    </w:pPr>
  </w:style>
  <w:style w:type="paragraph" w:styleId="7">
    <w:name w:val="Plain Text"/>
    <w:basedOn w:val="1"/>
    <w:qFormat/>
    <w:uiPriority w:val="0"/>
    <w:rPr>
      <w:rFonts w:ascii="宋体" w:hAnsi="Courier New"/>
      <w:kern w:val="2"/>
      <w:sz w:val="21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First Paragraph"/>
    <w:basedOn w:val="5"/>
    <w:next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1048</Words>
  <Characters>1136</Characters>
  <Lines>0</Lines>
  <Paragraphs>0</Paragraphs>
  <TotalTime>39</TotalTime>
  <ScaleCrop>false</ScaleCrop>
  <LinksUpToDate>false</LinksUpToDate>
  <CharactersWithSpaces>1165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2022-08-30T08:19:00Z</dcterms:created>
  <dc:creator>忧梦</dc:creator>
  <cp:lastModifiedBy>张</cp:lastModifiedBy>
  <cp:lastPrinted>2022-11-18T00:59:00Z</cp:lastPrinted>
  <dcterms:modified xsi:type="dcterms:W3CDTF">2022-12-12T08:04:27Z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985B8384832642FDB37EB214D08B0C12</vt:lpwstr>
  </property>
</Properties>
</file>