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19" w:rsidRDefault="00D13919">
      <w:pPr>
        <w:rPr>
          <w:sz w:val="48"/>
          <w:szCs w:val="48"/>
        </w:rPr>
      </w:pPr>
    </w:p>
    <w:p w:rsidR="00D13919" w:rsidRDefault="00407571">
      <w:pPr>
        <w:jc w:val="center"/>
        <w:rPr>
          <w:sz w:val="32"/>
          <w:szCs w:val="32"/>
        </w:rPr>
      </w:pPr>
      <w:r>
        <w:rPr>
          <w:rFonts w:hint="eastAsia"/>
          <w:sz w:val="48"/>
          <w:szCs w:val="48"/>
        </w:rPr>
        <w:t>气动锚杆钻机维修技术要求</w:t>
      </w:r>
    </w:p>
    <w:p w:rsidR="00D13919" w:rsidRDefault="00407571">
      <w:pPr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 w:rsidR="00502D10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概况</w:t>
      </w:r>
    </w:p>
    <w:p w:rsidR="00D13919" w:rsidRDefault="00407571">
      <w:pPr>
        <w:widowControl/>
        <w:ind w:firstLineChars="400" w:firstLine="112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由于井下淋水较大，且入井后投入运行时间较长，密封件、排气阀、过滤网、马达部件、传动部件、操纵壁等部件运转不畅，容易造成故障。特制定维修技术要求后给予修复。</w:t>
      </w:r>
    </w:p>
    <w:p w:rsidR="00D13919" w:rsidRDefault="00407571">
      <w:pPr>
        <w:outlineLvl w:val="0"/>
        <w:rPr>
          <w:sz w:val="32"/>
          <w:szCs w:val="32"/>
        </w:rPr>
      </w:pPr>
      <w:bookmarkStart w:id="0" w:name="_Toc28540"/>
      <w:r>
        <w:rPr>
          <w:rFonts w:hint="eastAsia"/>
          <w:sz w:val="32"/>
          <w:szCs w:val="32"/>
        </w:rPr>
        <w:t>二</w:t>
      </w:r>
      <w:r w:rsidR="00502D10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检修依据和标准</w:t>
      </w:r>
      <w:bookmarkEnd w:id="0"/>
    </w:p>
    <w:p w:rsidR="00D13919" w:rsidRDefault="00407571">
      <w:pPr>
        <w:widowControl/>
        <w:ind w:firstLineChars="400" w:firstLine="112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1.T/CNCA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ab/>
        <w:t>001-2018《煤矿设备检修服务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ab/>
        <w:t>通用技术要求》</w:t>
      </w:r>
    </w:p>
    <w:p w:rsidR="00D13919" w:rsidRDefault="00407571">
      <w:pPr>
        <w:widowControl/>
        <w:ind w:firstLineChars="400" w:firstLine="112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2.MT/T688-1997《煤矿用锚杆钻机通用技术条件》</w:t>
      </w:r>
    </w:p>
    <w:p w:rsidR="00D13919" w:rsidRDefault="00407571">
      <w:pPr>
        <w:widowControl/>
        <w:ind w:firstLineChars="400" w:firstLine="112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3.Q/YKTD020-2021《气动锚杆钻机产品技术说明书》</w:t>
      </w:r>
    </w:p>
    <w:p w:rsidR="00D13919" w:rsidRDefault="00407571">
      <w:pPr>
        <w:widowControl/>
        <w:ind w:firstLineChars="400" w:firstLine="112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4.MT 113-1995煤矿井下用非金属（聚合物）制品安全性能检验规范</w:t>
      </w:r>
    </w:p>
    <w:p w:rsidR="00D13919" w:rsidRDefault="00407571">
      <w:pPr>
        <w:widowControl/>
        <w:ind w:firstLineChars="400" w:firstLine="112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5.GB/T5898-</w:t>
      </w:r>
      <w:r w:rsidR="001321ED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2004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凿岩机械与气动工具噪音测量法  工程法</w:t>
      </w:r>
    </w:p>
    <w:p w:rsidR="00D13919" w:rsidRDefault="00407571">
      <w:pPr>
        <w:outlineLvl w:val="0"/>
        <w:rPr>
          <w:sz w:val="32"/>
          <w:szCs w:val="32"/>
        </w:rPr>
      </w:pPr>
      <w:bookmarkStart w:id="1" w:name="_Toc17257"/>
      <w:r>
        <w:rPr>
          <w:rFonts w:hint="eastAsia"/>
          <w:sz w:val="32"/>
          <w:szCs w:val="32"/>
        </w:rPr>
        <w:t>三</w:t>
      </w:r>
      <w:r w:rsidR="00502D10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维修方案</w:t>
      </w:r>
      <w:bookmarkEnd w:id="1"/>
    </w:p>
    <w:tbl>
      <w:tblPr>
        <w:tblW w:w="8818" w:type="dxa"/>
        <w:jc w:val="center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2126"/>
        <w:gridCol w:w="3996"/>
        <w:gridCol w:w="2014"/>
      </w:tblGrid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维修方案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11349" w:rsidTr="00D11349">
        <w:trPr>
          <w:trHeight w:val="8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马达齿轮Ⅰ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拆解、清洗，检修，如有磨损则换新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马达组件</w:t>
            </w: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轴承套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轴承6205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68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马达壳体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拆解、清洗，检修，如有磨损则换新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7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小齿轮轴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拆解、清洗，检修，如有磨损则换新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轴承6206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84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马达齿轮Ⅱ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拆解、清洗，检修，如有磨损则换新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螺栓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齿轮45</w:t>
            </w:r>
          </w:p>
        </w:tc>
        <w:tc>
          <w:tcPr>
            <w:tcW w:w="3996" w:type="dxa"/>
            <w:vMerge w:val="restart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拆解、清洗，检修，如有磨损则换新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传动组件</w:t>
            </w: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齿轮60</w:t>
            </w: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齿轮轴12</w:t>
            </w: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轴承座</w:t>
            </w: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传动箱体</w:t>
            </w: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主轴</w:t>
            </w: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轴承6204</w:t>
            </w: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轴承6206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推力球轴承8207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轴承6007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螺栓、密封圈等附件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98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水套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拆解、清洗，检修，如有磨损则换新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水套组件</w:t>
            </w: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密封、螺栓、胶管等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配流轴</w:t>
            </w:r>
            <w:proofErr w:type="gramEnd"/>
          </w:p>
        </w:tc>
        <w:tc>
          <w:tcPr>
            <w:tcW w:w="3996" w:type="dxa"/>
            <w:vMerge w:val="restart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拆解、清洗，检修，如有磨损则换新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机体部件</w:t>
            </w: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机体</w:t>
            </w: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轴套Ⅱ</w:t>
            </w: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轴套Ⅰ</w:t>
            </w:r>
          </w:p>
        </w:tc>
        <w:tc>
          <w:tcPr>
            <w:tcW w:w="3996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密封、螺栓等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72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注油器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拆解、清洗，有损坏的换新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操纵臂组件</w:t>
            </w:r>
          </w:p>
        </w:tc>
      </w:tr>
      <w:tr w:rsidR="00D11349" w:rsidTr="00D11349">
        <w:trPr>
          <w:trHeight w:val="74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Y形空气过滤器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拆解、清洗，检修，更换滤网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操作手把组件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拆解、清洗、检修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阀块组件</w:t>
            </w:r>
            <w:proofErr w:type="gramEnd"/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拆解、清洗、检修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YKTD3.0501-00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拆解、清洗、检修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气腿部件</w:t>
            </w: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YKTD3.0502-00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拆解、清洗、检修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YKTD3.0503-00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拆解、清洗、检修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YKTD3.0504-00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拆解、清洗、检修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顶尖、提把手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拆解、清洗、检修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11349" w:rsidTr="00D11349">
        <w:trPr>
          <w:trHeight w:val="40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密封件、密封</w:t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D11349" w:rsidRDefault="00D113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换新</w:t>
            </w: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D11349" w:rsidRDefault="00D113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F12854" w:rsidRPr="00F12854" w:rsidRDefault="005C7D32" w:rsidP="00F12854">
      <w:pPr>
        <w:pStyle w:val="ac"/>
        <w:widowControl/>
        <w:numPr>
          <w:ilvl w:val="0"/>
          <w:numId w:val="3"/>
        </w:numPr>
        <w:ind w:firstLineChars="0"/>
        <w:textAlignment w:val="center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 w:rsidRPr="00F12854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轴承</w:t>
      </w:r>
      <w:r w:rsidR="00F12854" w:rsidRPr="00F12854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更换</w:t>
      </w:r>
      <w:bookmarkStart w:id="2" w:name="_GoBack"/>
      <w:bookmarkEnd w:id="2"/>
      <w:r w:rsidR="00F12854" w:rsidRPr="00F12854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使用洛、哈、瓦及以上知名品牌。</w:t>
      </w:r>
    </w:p>
    <w:p w:rsidR="00874EB4" w:rsidRPr="00F12854" w:rsidRDefault="00874EB4" w:rsidP="00F12854">
      <w:pPr>
        <w:pStyle w:val="ac"/>
        <w:widowControl/>
        <w:numPr>
          <w:ilvl w:val="0"/>
          <w:numId w:val="3"/>
        </w:numPr>
        <w:ind w:firstLineChars="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F12854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表中所列名称仅供参考</w:t>
      </w:r>
      <w:r w:rsidR="00F12854" w:rsidRPr="00F12854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。</w:t>
      </w:r>
    </w:p>
    <w:p w:rsidR="00423EA1" w:rsidRDefault="00407571" w:rsidP="00423EA1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四</w:t>
      </w:r>
      <w:r w:rsidR="00502D10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主要技术</w:t>
      </w:r>
      <w:r w:rsidR="00423EA1">
        <w:rPr>
          <w:rFonts w:hint="eastAsia"/>
          <w:sz w:val="32"/>
          <w:szCs w:val="32"/>
        </w:rPr>
        <w:t>要求</w:t>
      </w:r>
      <w:bookmarkStart w:id="3" w:name="_Toc11314"/>
    </w:p>
    <w:p w:rsidR="00423EA1" w:rsidRDefault="00423EA1" w:rsidP="00423EA1">
      <w:pPr>
        <w:pStyle w:val="ac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Times New Roman"/>
          <w:sz w:val="28"/>
          <w:szCs w:val="28"/>
        </w:rPr>
      </w:pPr>
      <w:r w:rsidRPr="00423EA1">
        <w:rPr>
          <w:rFonts w:ascii="宋体" w:eastAsia="宋体" w:hAnsi="宋体" w:cs="Times New Roman" w:hint="eastAsia"/>
          <w:sz w:val="28"/>
          <w:szCs w:val="28"/>
        </w:rPr>
        <w:t>承修方具有</w:t>
      </w:r>
      <w:r w:rsidR="00626FC4">
        <w:rPr>
          <w:rFonts w:ascii="宋体" w:eastAsia="宋体" w:hAnsi="宋体" w:cs="Times New Roman" w:hint="eastAsia"/>
          <w:sz w:val="28"/>
          <w:szCs w:val="28"/>
        </w:rPr>
        <w:t>相应的</w:t>
      </w:r>
      <w:r w:rsidRPr="00423EA1">
        <w:rPr>
          <w:rFonts w:ascii="宋体" w:eastAsia="宋体" w:hAnsi="宋体" w:cs="Times New Roman" w:hint="eastAsia"/>
          <w:sz w:val="28"/>
          <w:szCs w:val="28"/>
        </w:rPr>
        <w:t>维修资质，</w:t>
      </w:r>
      <w:r w:rsidR="00F8105C">
        <w:rPr>
          <w:rFonts w:ascii="宋体" w:eastAsia="宋体" w:hAnsi="宋体" w:cs="Times New Roman" w:hint="eastAsia"/>
          <w:sz w:val="28"/>
          <w:szCs w:val="28"/>
        </w:rPr>
        <w:t>维修</w:t>
      </w:r>
      <w:r w:rsidRPr="00423EA1">
        <w:rPr>
          <w:rFonts w:ascii="宋体" w:eastAsia="宋体" w:hAnsi="宋体" w:cs="Times New Roman" w:hint="eastAsia"/>
          <w:sz w:val="28"/>
          <w:szCs w:val="28"/>
        </w:rPr>
        <w:t>执行大修质量标准</w:t>
      </w:r>
      <w:r w:rsidR="00F8105C">
        <w:rPr>
          <w:rFonts w:ascii="宋体" w:eastAsia="宋体" w:hAnsi="宋体" w:cs="Times New Roman" w:hint="eastAsia"/>
          <w:sz w:val="28"/>
          <w:szCs w:val="28"/>
        </w:rPr>
        <w:t>，修复后设备完全恢复精度和额定出力</w:t>
      </w:r>
      <w:r w:rsidRPr="00423EA1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173FDA" w:rsidRPr="00173FDA" w:rsidRDefault="00173FDA" w:rsidP="00173FDA">
      <w:pPr>
        <w:pStyle w:val="ac"/>
        <w:widowControl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173FDA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损坏情况，需承修单位和集团相关单位人员现场拆解时共同鉴定</w:t>
      </w:r>
      <w:proofErr w:type="gramStart"/>
      <w:r w:rsidRPr="00173FDA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定</w:t>
      </w:r>
      <w:proofErr w:type="gramEnd"/>
      <w:r w:rsidRPr="00173FDA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损。</w:t>
      </w:r>
    </w:p>
    <w:p w:rsidR="00D13919" w:rsidRPr="00F8105C" w:rsidRDefault="00423EA1" w:rsidP="00423EA1">
      <w:pPr>
        <w:pStyle w:val="ac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Times New Roman"/>
          <w:sz w:val="28"/>
          <w:szCs w:val="28"/>
        </w:rPr>
      </w:pPr>
      <w:r w:rsidRPr="00F8105C">
        <w:rPr>
          <w:rFonts w:ascii="宋体" w:eastAsia="宋体" w:hAnsi="宋体" w:cs="Times New Roman"/>
          <w:sz w:val="28"/>
          <w:szCs w:val="28"/>
        </w:rPr>
        <w:t>锚杆钻机中使用的铝合金和非金属特殊材料，</w:t>
      </w:r>
      <w:r w:rsidR="00F8105C">
        <w:rPr>
          <w:rFonts w:ascii="宋体" w:eastAsia="宋体" w:hAnsi="宋体" w:cs="Times New Roman" w:hint="eastAsia"/>
          <w:sz w:val="28"/>
          <w:szCs w:val="28"/>
        </w:rPr>
        <w:t>需</w:t>
      </w:r>
      <w:r w:rsidRPr="00F8105C">
        <w:rPr>
          <w:rFonts w:ascii="宋体" w:eastAsia="宋体" w:hAnsi="宋体" w:cs="Times New Roman"/>
          <w:sz w:val="28"/>
          <w:szCs w:val="28"/>
        </w:rPr>
        <w:t>通过相应的安全性能检验</w:t>
      </w:r>
      <w:r w:rsidR="00F8105C">
        <w:rPr>
          <w:rFonts w:ascii="宋体" w:eastAsia="宋体" w:hAnsi="宋体" w:cs="Times New Roman" w:hint="eastAsia"/>
          <w:sz w:val="28"/>
          <w:szCs w:val="28"/>
        </w:rPr>
        <w:t>、</w:t>
      </w:r>
      <w:r w:rsidR="004821B4" w:rsidRPr="00F8105C">
        <w:rPr>
          <w:rFonts w:ascii="宋体" w:eastAsia="宋体" w:hAnsi="宋体" w:cs="Times New Roman"/>
          <w:sz w:val="28"/>
          <w:szCs w:val="28"/>
        </w:rPr>
        <w:t>并有法定检验机构的合格检验证明</w:t>
      </w:r>
      <w:r w:rsidRPr="00F8105C">
        <w:rPr>
          <w:rFonts w:ascii="宋体" w:eastAsia="宋体" w:hAnsi="宋体" w:cs="Times New Roman"/>
          <w:sz w:val="28"/>
          <w:szCs w:val="28"/>
        </w:rPr>
        <w:t>。</w:t>
      </w:r>
      <w:r w:rsidRPr="00F8105C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423EA1" w:rsidRPr="00F8105C" w:rsidRDefault="009D2F22" w:rsidP="00423EA1">
      <w:pPr>
        <w:pStyle w:val="ac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Times New Roman"/>
          <w:sz w:val="28"/>
          <w:szCs w:val="28"/>
        </w:rPr>
      </w:pPr>
      <w:r w:rsidRPr="00F8105C">
        <w:rPr>
          <w:rFonts w:ascii="宋体" w:eastAsia="宋体" w:hAnsi="宋体" w:cs="Times New Roman"/>
          <w:sz w:val="28"/>
          <w:szCs w:val="28"/>
        </w:rPr>
        <w:t>连接的压缩空气软管应符合煤炭行业标准的规定，与本机的连接应牢固、可靠</w:t>
      </w:r>
      <w:r w:rsidR="0097089F">
        <w:rPr>
          <w:rFonts w:ascii="宋体" w:eastAsia="宋体" w:hAnsi="宋体" w:cs="Times New Roman" w:hint="eastAsia"/>
          <w:sz w:val="28"/>
          <w:szCs w:val="28"/>
        </w:rPr>
        <w:t>。</w:t>
      </w:r>
    </w:p>
    <w:bookmarkEnd w:id="3"/>
    <w:p w:rsidR="00D13919" w:rsidRDefault="0097089F">
      <w:pPr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</w:rPr>
        <w:t>五</w:t>
      </w:r>
      <w:r w:rsidR="00502D10">
        <w:rPr>
          <w:rFonts w:hint="eastAsia"/>
          <w:sz w:val="32"/>
          <w:szCs w:val="32"/>
        </w:rPr>
        <w:t>、</w:t>
      </w:r>
      <w:r w:rsidR="00407571">
        <w:rPr>
          <w:rFonts w:hint="eastAsia"/>
          <w:sz w:val="32"/>
          <w:szCs w:val="32"/>
        </w:rPr>
        <w:t>交付要求</w:t>
      </w:r>
    </w:p>
    <w:p w:rsidR="00F46DF0" w:rsidRDefault="00F46DF0" w:rsidP="00F46DF0">
      <w:pPr>
        <w:widowControl/>
        <w:ind w:firstLineChars="200" w:firstLine="560"/>
        <w:textAlignment w:val="center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lastRenderedPageBreak/>
        <w:t>1.</w:t>
      </w:r>
      <w:r w:rsidRPr="00F46DF0">
        <w:rPr>
          <w:rFonts w:ascii="宋体" w:eastAsia="宋体" w:hAnsi="宋体" w:cs="Times New Roman" w:hint="eastAsia"/>
          <w:sz w:val="28"/>
          <w:szCs w:val="28"/>
        </w:rPr>
        <w:t>设备检修后应带有铭牌，如铭牌数据有更改或字迹不清，应更换新铭牌。检修后应增加检修企业标识牌和检修时间标示牌。数据更改的铭牌应在检修企业标识牌中标明更改数据。</w:t>
      </w:r>
    </w:p>
    <w:p w:rsidR="00D13919" w:rsidRDefault="00F46DF0" w:rsidP="00F46DF0">
      <w:pPr>
        <w:widowControl/>
        <w:ind w:firstLineChars="200" w:firstLine="56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 w:rsidR="00407571">
        <w:rPr>
          <w:rFonts w:ascii="宋体" w:eastAsia="宋体" w:hAnsi="宋体" w:cs="Times New Roman" w:hint="eastAsia"/>
          <w:sz w:val="28"/>
          <w:szCs w:val="28"/>
        </w:rPr>
        <w:t>.</w:t>
      </w:r>
      <w:r w:rsidR="00135EFA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检修</w:t>
      </w:r>
      <w:r w:rsidR="00407571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后出厂逐台进行检验,检验合格并签发</w:t>
      </w:r>
      <w:r w:rsidR="00407571"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  <w:t>合格证后方可出厂</w:t>
      </w:r>
      <w:r w:rsidR="00407571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，</w:t>
      </w:r>
    </w:p>
    <w:p w:rsidR="00D13919" w:rsidRDefault="00F46DF0" w:rsidP="00F46DF0">
      <w:pPr>
        <w:widowControl/>
        <w:ind w:firstLineChars="200" w:firstLine="56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</w:t>
      </w:r>
      <w:r w:rsidR="00407571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.</w:t>
      </w:r>
      <w:r w:rsidR="00135EFA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检修</w:t>
      </w:r>
      <w:r w:rsidR="00407571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好的设备</w:t>
      </w:r>
      <w:r w:rsidR="00423EA1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需提供</w:t>
      </w:r>
      <w:r w:rsidR="00407571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出厂检验报告、煤安证、合格证</w:t>
      </w:r>
      <w:r w:rsidR="00423EA1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等资料</w:t>
      </w:r>
      <w:r w:rsidR="00407571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，（原厂红章）</w:t>
      </w:r>
    </w:p>
    <w:p w:rsidR="00D13919" w:rsidRDefault="00407571">
      <w:pPr>
        <w:widowControl/>
        <w:ind w:firstLineChars="2700" w:firstLine="7560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2024年5月27日</w:t>
      </w:r>
    </w:p>
    <w:sectPr w:rsidR="00D13919">
      <w:pgSz w:w="11906" w:h="16838"/>
      <w:pgMar w:top="400" w:right="426" w:bottom="498" w:left="3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AA" w:rsidRDefault="009315AA" w:rsidP="00F12854">
      <w:r>
        <w:separator/>
      </w:r>
    </w:p>
  </w:endnote>
  <w:endnote w:type="continuationSeparator" w:id="0">
    <w:p w:rsidR="009315AA" w:rsidRDefault="009315AA" w:rsidP="00F1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AA" w:rsidRDefault="009315AA" w:rsidP="00F12854">
      <w:r>
        <w:separator/>
      </w:r>
    </w:p>
  </w:footnote>
  <w:footnote w:type="continuationSeparator" w:id="0">
    <w:p w:rsidR="009315AA" w:rsidRDefault="009315AA" w:rsidP="00F1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6213D0"/>
    <w:multiLevelType w:val="multilevel"/>
    <w:tmpl w:val="D86213D0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6A23251"/>
    <w:multiLevelType w:val="hybridMultilevel"/>
    <w:tmpl w:val="3C9C9486"/>
    <w:lvl w:ilvl="0" w:tplc="642A2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53372796"/>
    <w:multiLevelType w:val="hybridMultilevel"/>
    <w:tmpl w:val="49FCA088"/>
    <w:lvl w:ilvl="0" w:tplc="CEA8A35A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NTExNDZhMzU4MjM0MWE0MTgzYWUxNjkxM2YxZDMifQ=="/>
  </w:docVars>
  <w:rsids>
    <w:rsidRoot w:val="00D13919"/>
    <w:rsid w:val="001321ED"/>
    <w:rsid w:val="00135EFA"/>
    <w:rsid w:val="00173FDA"/>
    <w:rsid w:val="00407571"/>
    <w:rsid w:val="00423EA1"/>
    <w:rsid w:val="004821B4"/>
    <w:rsid w:val="00502D10"/>
    <w:rsid w:val="005C7D32"/>
    <w:rsid w:val="00626FC4"/>
    <w:rsid w:val="00696E9D"/>
    <w:rsid w:val="00874EB4"/>
    <w:rsid w:val="009315AA"/>
    <w:rsid w:val="0097089F"/>
    <w:rsid w:val="009C4C8D"/>
    <w:rsid w:val="009D2F22"/>
    <w:rsid w:val="00D11349"/>
    <w:rsid w:val="00D13919"/>
    <w:rsid w:val="00D61917"/>
    <w:rsid w:val="00E55C92"/>
    <w:rsid w:val="00F12854"/>
    <w:rsid w:val="00F46DF0"/>
    <w:rsid w:val="00F8105C"/>
    <w:rsid w:val="03623A49"/>
    <w:rsid w:val="04B009E5"/>
    <w:rsid w:val="06BD34BA"/>
    <w:rsid w:val="07125AA5"/>
    <w:rsid w:val="07E91F54"/>
    <w:rsid w:val="0A443208"/>
    <w:rsid w:val="0B9F0A7C"/>
    <w:rsid w:val="0CCA74C4"/>
    <w:rsid w:val="11B26907"/>
    <w:rsid w:val="11C12B01"/>
    <w:rsid w:val="12325118"/>
    <w:rsid w:val="142257B6"/>
    <w:rsid w:val="14AC7BD5"/>
    <w:rsid w:val="14DA4091"/>
    <w:rsid w:val="16981AD0"/>
    <w:rsid w:val="1758523E"/>
    <w:rsid w:val="17CF6FF6"/>
    <w:rsid w:val="1A105A19"/>
    <w:rsid w:val="1BE3033C"/>
    <w:rsid w:val="1E47257B"/>
    <w:rsid w:val="1F0A5E83"/>
    <w:rsid w:val="1F7F2D24"/>
    <w:rsid w:val="1F89387B"/>
    <w:rsid w:val="224A05B8"/>
    <w:rsid w:val="229D7936"/>
    <w:rsid w:val="235A4CA6"/>
    <w:rsid w:val="23E616ED"/>
    <w:rsid w:val="269C1E9A"/>
    <w:rsid w:val="26D8256D"/>
    <w:rsid w:val="28D004A8"/>
    <w:rsid w:val="2A277621"/>
    <w:rsid w:val="2AF138F8"/>
    <w:rsid w:val="2FD81D88"/>
    <w:rsid w:val="2FDE4E17"/>
    <w:rsid w:val="308B2C05"/>
    <w:rsid w:val="31C417B4"/>
    <w:rsid w:val="33927E0F"/>
    <w:rsid w:val="348E0C53"/>
    <w:rsid w:val="3641152F"/>
    <w:rsid w:val="36747647"/>
    <w:rsid w:val="3C7B6A0C"/>
    <w:rsid w:val="3D141114"/>
    <w:rsid w:val="3EDE4144"/>
    <w:rsid w:val="41104C84"/>
    <w:rsid w:val="41726EA3"/>
    <w:rsid w:val="418C6E50"/>
    <w:rsid w:val="42426BD9"/>
    <w:rsid w:val="42A55765"/>
    <w:rsid w:val="435E5C94"/>
    <w:rsid w:val="43AC0516"/>
    <w:rsid w:val="43BA76ED"/>
    <w:rsid w:val="43F54096"/>
    <w:rsid w:val="45386ADD"/>
    <w:rsid w:val="46C433D9"/>
    <w:rsid w:val="47601EC5"/>
    <w:rsid w:val="4ADE2007"/>
    <w:rsid w:val="4B35686F"/>
    <w:rsid w:val="4B932DC2"/>
    <w:rsid w:val="4BE05A68"/>
    <w:rsid w:val="4C3D6D8F"/>
    <w:rsid w:val="4E0001F6"/>
    <w:rsid w:val="531E54DD"/>
    <w:rsid w:val="53C66416"/>
    <w:rsid w:val="56BD287A"/>
    <w:rsid w:val="57001828"/>
    <w:rsid w:val="5718091C"/>
    <w:rsid w:val="57A15F44"/>
    <w:rsid w:val="5E180D64"/>
    <w:rsid w:val="60A606FD"/>
    <w:rsid w:val="60AC5E39"/>
    <w:rsid w:val="61192990"/>
    <w:rsid w:val="63F45BD2"/>
    <w:rsid w:val="661E2C10"/>
    <w:rsid w:val="67CC0B6F"/>
    <w:rsid w:val="681542C4"/>
    <w:rsid w:val="68253BC6"/>
    <w:rsid w:val="6A215D73"/>
    <w:rsid w:val="6ADC731B"/>
    <w:rsid w:val="6BF95A8A"/>
    <w:rsid w:val="6FA9309F"/>
    <w:rsid w:val="716F2C97"/>
    <w:rsid w:val="75D258DD"/>
    <w:rsid w:val="75E902C5"/>
    <w:rsid w:val="760A0C2E"/>
    <w:rsid w:val="776D5884"/>
    <w:rsid w:val="782F00D6"/>
    <w:rsid w:val="79A32021"/>
    <w:rsid w:val="7BAB467E"/>
    <w:rsid w:val="7BCA21AE"/>
    <w:rsid w:val="7D07515F"/>
    <w:rsid w:val="7D5F2233"/>
    <w:rsid w:val="7DB87327"/>
    <w:rsid w:val="7E29250C"/>
    <w:rsid w:val="7E930337"/>
    <w:rsid w:val="7F9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8" w:qFormat="1"/>
    <w:lsdException w:name="toc 1" w:qFormat="1"/>
    <w:lsdException w:name="toc 2" w:qFormat="1"/>
    <w:lsdException w:name="Normal Indent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Date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黑体" w:eastAsia="黑体" w:hAnsi="黑体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numPr>
        <w:numId w:val="1"/>
      </w:numPr>
      <w:spacing w:beforeLines="50" w:before="50" w:line="288" w:lineRule="auto"/>
      <w:outlineLvl w:val="0"/>
    </w:pPr>
    <w:rPr>
      <w:rFonts w:asciiTheme="majorEastAsia" w:hAnsiTheme="majorEastAsia"/>
      <w:b/>
      <w:bCs/>
      <w:kern w:val="44"/>
      <w:sz w:val="40"/>
      <w:szCs w:val="18"/>
    </w:rPr>
  </w:style>
  <w:style w:type="paragraph" w:styleId="2">
    <w:name w:val="heading 2"/>
    <w:next w:val="a"/>
    <w:autoRedefine/>
    <w:uiPriority w:val="9"/>
    <w:unhideWhenUsed/>
    <w:qFormat/>
    <w:pPr>
      <w:numPr>
        <w:ilvl w:val="1"/>
        <w:numId w:val="1"/>
      </w:numPr>
      <w:tabs>
        <w:tab w:val="left" w:pos="0"/>
      </w:tabs>
      <w:spacing w:before="156" w:after="156"/>
      <w:outlineLvl w:val="1"/>
    </w:pPr>
    <w:rPr>
      <w:rFonts w:ascii="Arial" w:eastAsia="黑体" w:hAnsi="Arial" w:cstheme="minorBidi"/>
      <w:b/>
      <w:kern w:val="2"/>
      <w:sz w:val="32"/>
    </w:rPr>
  </w:style>
  <w:style w:type="paragraph" w:styleId="3">
    <w:name w:val="heading 3"/>
    <w:next w:val="a"/>
    <w:autoRedefine/>
    <w:uiPriority w:val="9"/>
    <w:unhideWhenUsed/>
    <w:qFormat/>
    <w:pPr>
      <w:numPr>
        <w:ilvl w:val="2"/>
        <w:numId w:val="1"/>
      </w:numPr>
      <w:tabs>
        <w:tab w:val="left" w:pos="312"/>
      </w:tabs>
      <w:outlineLvl w:val="2"/>
    </w:pPr>
    <w:rPr>
      <w:rFonts w:ascii="Arial" w:eastAsia="黑体" w:hAnsi="Arial" w:cstheme="minorBidi"/>
      <w:b/>
      <w:kern w:val="2"/>
      <w:sz w:val="30"/>
      <w:szCs w:val="30"/>
    </w:rPr>
  </w:style>
  <w:style w:type="paragraph" w:styleId="4">
    <w:name w:val="heading 4"/>
    <w:next w:val="a"/>
    <w:autoRedefine/>
    <w:uiPriority w:val="9"/>
    <w:unhideWhenUsed/>
    <w:qFormat/>
    <w:pPr>
      <w:numPr>
        <w:ilvl w:val="3"/>
        <w:numId w:val="1"/>
      </w:numPr>
      <w:outlineLvl w:val="3"/>
    </w:pPr>
    <w:rPr>
      <w:rFonts w:ascii="Arial" w:eastAsia="黑体" w:hAnsi="Arial" w:cstheme="minorBidi"/>
      <w:b/>
      <w:sz w:val="28"/>
    </w:rPr>
  </w:style>
  <w:style w:type="paragraph" w:styleId="5">
    <w:name w:val="heading 5"/>
    <w:next w:val="a"/>
    <w:autoRedefine/>
    <w:uiPriority w:val="9"/>
    <w:unhideWhenUsed/>
    <w:qFormat/>
    <w:pPr>
      <w:numPr>
        <w:ilvl w:val="4"/>
        <w:numId w:val="1"/>
      </w:numPr>
      <w:tabs>
        <w:tab w:val="left" w:pos="312"/>
      </w:tabs>
      <w:spacing w:beforeLines="30" w:before="30" w:afterLines="30" w:after="30"/>
      <w:outlineLvl w:val="4"/>
    </w:pPr>
    <w:rPr>
      <w:rFonts w:ascii="Arial" w:eastAsiaTheme="majorEastAsia" w:hAnsi="Arial" w:cstheme="minorBidi"/>
      <w:b/>
      <w:sz w:val="24"/>
      <w:szCs w:val="22"/>
    </w:rPr>
  </w:style>
  <w:style w:type="paragraph" w:styleId="6">
    <w:name w:val="heading 6"/>
    <w:next w:val="a"/>
    <w:autoRedefine/>
    <w:unhideWhenUsed/>
    <w:qFormat/>
    <w:pPr>
      <w:numPr>
        <w:ilvl w:val="5"/>
        <w:numId w:val="1"/>
      </w:numPr>
      <w:spacing w:beforeLines="30" w:before="30" w:afterLines="30" w:after="30" w:line="312" w:lineRule="auto"/>
      <w:outlineLvl w:val="5"/>
    </w:pPr>
    <w:rPr>
      <w:rFonts w:ascii="Arial" w:eastAsia="黑体" w:hAnsi="Arial" w:cstheme="minorBidi"/>
      <w:b/>
      <w:sz w:val="24"/>
    </w:rPr>
  </w:style>
  <w:style w:type="paragraph" w:styleId="7">
    <w:name w:val="heading 7"/>
    <w:next w:val="a"/>
    <w:autoRedefine/>
    <w:unhideWhenUsed/>
    <w:qFormat/>
    <w:pPr>
      <w:numPr>
        <w:ilvl w:val="6"/>
        <w:numId w:val="1"/>
      </w:numPr>
      <w:spacing w:beforeLines="30" w:before="30" w:afterLines="30" w:after="30" w:line="312" w:lineRule="auto"/>
      <w:outlineLvl w:val="6"/>
    </w:pPr>
    <w:rPr>
      <w:rFonts w:ascii="Arial" w:eastAsia="黑体" w:hAnsi="Arial" w:cstheme="minorBidi"/>
      <w:b/>
      <w:sz w:val="24"/>
    </w:rPr>
  </w:style>
  <w:style w:type="paragraph" w:styleId="8">
    <w:name w:val="heading 8"/>
    <w:next w:val="a"/>
    <w:autoRedefine/>
    <w:unhideWhenUsed/>
    <w:qFormat/>
    <w:pPr>
      <w:numPr>
        <w:ilvl w:val="7"/>
        <w:numId w:val="1"/>
      </w:numPr>
      <w:spacing w:beforeLines="30" w:before="30" w:afterLines="30" w:after="30" w:line="312" w:lineRule="auto"/>
      <w:outlineLvl w:val="7"/>
    </w:pPr>
    <w:rPr>
      <w:rFonts w:asciiTheme="majorHAnsi" w:eastAsia="黑体" w:hAnsiTheme="majorHAnsi" w:cstheme="majorBidi"/>
      <w:b/>
      <w:sz w:val="24"/>
    </w:rPr>
  </w:style>
  <w:style w:type="paragraph" w:styleId="9">
    <w:name w:val="heading 9"/>
    <w:next w:val="a"/>
    <w:autoRedefine/>
    <w:unhideWhenUsed/>
    <w:qFormat/>
    <w:pPr>
      <w:numPr>
        <w:ilvl w:val="8"/>
        <w:numId w:val="1"/>
      </w:numPr>
      <w:spacing w:beforeLines="30" w:before="30" w:afterLines="30" w:after="30" w:line="312" w:lineRule="auto"/>
      <w:outlineLvl w:val="8"/>
    </w:pPr>
    <w:rPr>
      <w:rFonts w:asciiTheme="majorHAnsi" w:eastAsia="黑体" w:hAnsiTheme="majorHAnsi" w:cstheme="majorBidi"/>
      <w:b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index 8"/>
    <w:basedOn w:val="a"/>
    <w:next w:val="a"/>
    <w:autoRedefine/>
    <w:qFormat/>
    <w:pPr>
      <w:ind w:leftChars="1400" w:left="1400"/>
    </w:pPr>
    <w:rPr>
      <w:rFonts w:ascii="Times New Roman" w:hAnsi="Times New Roman"/>
      <w:szCs w:val="20"/>
    </w:rPr>
  </w:style>
  <w:style w:type="paragraph" w:styleId="a3">
    <w:name w:val="Normal Indent"/>
    <w:basedOn w:val="a"/>
    <w:autoRedefine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Date"/>
    <w:basedOn w:val="a"/>
    <w:next w:val="a"/>
    <w:autoRedefine/>
    <w:uiPriority w:val="99"/>
    <w:unhideWhenUsed/>
    <w:qFormat/>
    <w:pPr>
      <w:ind w:leftChars="2500" w:left="100"/>
    </w:pPr>
  </w:style>
  <w:style w:type="paragraph" w:styleId="10">
    <w:name w:val="toc 1"/>
    <w:basedOn w:val="a"/>
    <w:next w:val="a"/>
    <w:autoRedefine/>
    <w:qFormat/>
  </w:style>
  <w:style w:type="paragraph" w:styleId="a6">
    <w:name w:val="Subtitle"/>
    <w:basedOn w:val="a"/>
    <w:autoRedefine/>
    <w:qFormat/>
    <w:pPr>
      <w:spacing w:before="12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0">
    <w:name w:val="toc 2"/>
    <w:basedOn w:val="a"/>
    <w:next w:val="a"/>
    <w:autoRedefine/>
    <w:qFormat/>
    <w:pPr>
      <w:ind w:leftChars="200" w:left="420"/>
    </w:pPr>
  </w:style>
  <w:style w:type="paragraph" w:styleId="a7">
    <w:name w:val="Title"/>
    <w:basedOn w:val="a"/>
    <w:autoRedefine/>
    <w:uiPriority w:val="10"/>
    <w:qFormat/>
    <w:pPr>
      <w:jc w:val="center"/>
      <w:outlineLvl w:val="0"/>
    </w:pPr>
    <w:rPr>
      <w:rFonts w:asciiTheme="majorEastAsia" w:hAnsiTheme="majorEastAsia"/>
      <w:b/>
      <w:sz w:val="52"/>
      <w:szCs w:val="4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uiPriority w:val="22"/>
    <w:qFormat/>
    <w:rPr>
      <w:rFonts w:ascii="Arial" w:eastAsia="黑体" w:hAnsi="Arial"/>
      <w:b/>
      <w:color w:val="auto"/>
      <w:u w:val="single"/>
    </w:rPr>
  </w:style>
  <w:style w:type="character" w:styleId="aa">
    <w:name w:val="Emphasis"/>
    <w:basedOn w:val="a0"/>
    <w:autoRedefine/>
    <w:uiPriority w:val="20"/>
    <w:qFormat/>
    <w:rPr>
      <w:rFonts w:ascii="Arial" w:eastAsia="黑体" w:hAnsi="Arial"/>
      <w:b/>
      <w:bCs/>
      <w:i/>
      <w:color w:val="auto"/>
      <w:sz w:val="24"/>
      <w:szCs w:val="22"/>
    </w:rPr>
  </w:style>
  <w:style w:type="paragraph" w:customStyle="1" w:styleId="WPSOffice1">
    <w:name w:val="WPSOffice手动目录 1"/>
    <w:autoRedefine/>
    <w:qFormat/>
    <w:rPr>
      <w:rFonts w:ascii="Calibri" w:hAnsi="Calibri"/>
    </w:rPr>
  </w:style>
  <w:style w:type="paragraph" w:customStyle="1" w:styleId="WPSOffice2">
    <w:name w:val="WPSOffice手动目录 2"/>
    <w:autoRedefine/>
    <w:qFormat/>
    <w:pPr>
      <w:ind w:leftChars="200" w:left="200"/>
    </w:pPr>
    <w:rPr>
      <w:rFonts w:ascii="Calibri" w:hAnsi="Calibri"/>
    </w:rPr>
  </w:style>
  <w:style w:type="paragraph" w:customStyle="1" w:styleId="ab">
    <w:name w:val="四级标题"/>
    <w:basedOn w:val="a5"/>
    <w:autoRedefine/>
    <w:qFormat/>
    <w:rPr>
      <w:szCs w:val="22"/>
    </w:rPr>
  </w:style>
  <w:style w:type="paragraph" w:styleId="ac">
    <w:name w:val="List Paragraph"/>
    <w:basedOn w:val="a"/>
    <w:uiPriority w:val="99"/>
    <w:unhideWhenUsed/>
    <w:rsid w:val="00423EA1"/>
    <w:pPr>
      <w:ind w:firstLineChars="200" w:firstLine="420"/>
    </w:pPr>
  </w:style>
  <w:style w:type="paragraph" w:styleId="ad">
    <w:name w:val="header"/>
    <w:basedOn w:val="a"/>
    <w:link w:val="Char"/>
    <w:rsid w:val="00F1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d"/>
    <w:rsid w:val="00F12854"/>
    <w:rPr>
      <w:rFonts w:ascii="黑体" w:eastAsia="黑体" w:hAnsi="黑体" w:cstheme="minorBidi"/>
      <w:kern w:val="2"/>
      <w:sz w:val="18"/>
      <w:szCs w:val="18"/>
    </w:rPr>
  </w:style>
  <w:style w:type="paragraph" w:styleId="ae">
    <w:name w:val="footer"/>
    <w:basedOn w:val="a"/>
    <w:link w:val="Char0"/>
    <w:rsid w:val="00F1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rsid w:val="00F12854"/>
    <w:rPr>
      <w:rFonts w:ascii="黑体" w:eastAsia="黑体" w:hAnsi="黑体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8" w:qFormat="1"/>
    <w:lsdException w:name="toc 1" w:qFormat="1"/>
    <w:lsdException w:name="toc 2" w:qFormat="1"/>
    <w:lsdException w:name="Normal Indent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Date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黑体" w:eastAsia="黑体" w:hAnsi="黑体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numPr>
        <w:numId w:val="1"/>
      </w:numPr>
      <w:spacing w:beforeLines="50" w:before="50" w:line="288" w:lineRule="auto"/>
      <w:outlineLvl w:val="0"/>
    </w:pPr>
    <w:rPr>
      <w:rFonts w:asciiTheme="majorEastAsia" w:hAnsiTheme="majorEastAsia"/>
      <w:b/>
      <w:bCs/>
      <w:kern w:val="44"/>
      <w:sz w:val="40"/>
      <w:szCs w:val="18"/>
    </w:rPr>
  </w:style>
  <w:style w:type="paragraph" w:styleId="2">
    <w:name w:val="heading 2"/>
    <w:next w:val="a"/>
    <w:autoRedefine/>
    <w:uiPriority w:val="9"/>
    <w:unhideWhenUsed/>
    <w:qFormat/>
    <w:pPr>
      <w:numPr>
        <w:ilvl w:val="1"/>
        <w:numId w:val="1"/>
      </w:numPr>
      <w:tabs>
        <w:tab w:val="left" w:pos="0"/>
      </w:tabs>
      <w:spacing w:before="156" w:after="156"/>
      <w:outlineLvl w:val="1"/>
    </w:pPr>
    <w:rPr>
      <w:rFonts w:ascii="Arial" w:eastAsia="黑体" w:hAnsi="Arial" w:cstheme="minorBidi"/>
      <w:b/>
      <w:kern w:val="2"/>
      <w:sz w:val="32"/>
    </w:rPr>
  </w:style>
  <w:style w:type="paragraph" w:styleId="3">
    <w:name w:val="heading 3"/>
    <w:next w:val="a"/>
    <w:autoRedefine/>
    <w:uiPriority w:val="9"/>
    <w:unhideWhenUsed/>
    <w:qFormat/>
    <w:pPr>
      <w:numPr>
        <w:ilvl w:val="2"/>
        <w:numId w:val="1"/>
      </w:numPr>
      <w:tabs>
        <w:tab w:val="left" w:pos="312"/>
      </w:tabs>
      <w:outlineLvl w:val="2"/>
    </w:pPr>
    <w:rPr>
      <w:rFonts w:ascii="Arial" w:eastAsia="黑体" w:hAnsi="Arial" w:cstheme="minorBidi"/>
      <w:b/>
      <w:kern w:val="2"/>
      <w:sz w:val="30"/>
      <w:szCs w:val="30"/>
    </w:rPr>
  </w:style>
  <w:style w:type="paragraph" w:styleId="4">
    <w:name w:val="heading 4"/>
    <w:next w:val="a"/>
    <w:autoRedefine/>
    <w:uiPriority w:val="9"/>
    <w:unhideWhenUsed/>
    <w:qFormat/>
    <w:pPr>
      <w:numPr>
        <w:ilvl w:val="3"/>
        <w:numId w:val="1"/>
      </w:numPr>
      <w:outlineLvl w:val="3"/>
    </w:pPr>
    <w:rPr>
      <w:rFonts w:ascii="Arial" w:eastAsia="黑体" w:hAnsi="Arial" w:cstheme="minorBidi"/>
      <w:b/>
      <w:sz w:val="28"/>
    </w:rPr>
  </w:style>
  <w:style w:type="paragraph" w:styleId="5">
    <w:name w:val="heading 5"/>
    <w:next w:val="a"/>
    <w:autoRedefine/>
    <w:uiPriority w:val="9"/>
    <w:unhideWhenUsed/>
    <w:qFormat/>
    <w:pPr>
      <w:numPr>
        <w:ilvl w:val="4"/>
        <w:numId w:val="1"/>
      </w:numPr>
      <w:tabs>
        <w:tab w:val="left" w:pos="312"/>
      </w:tabs>
      <w:spacing w:beforeLines="30" w:before="30" w:afterLines="30" w:after="30"/>
      <w:outlineLvl w:val="4"/>
    </w:pPr>
    <w:rPr>
      <w:rFonts w:ascii="Arial" w:eastAsiaTheme="majorEastAsia" w:hAnsi="Arial" w:cstheme="minorBidi"/>
      <w:b/>
      <w:sz w:val="24"/>
      <w:szCs w:val="22"/>
    </w:rPr>
  </w:style>
  <w:style w:type="paragraph" w:styleId="6">
    <w:name w:val="heading 6"/>
    <w:next w:val="a"/>
    <w:autoRedefine/>
    <w:unhideWhenUsed/>
    <w:qFormat/>
    <w:pPr>
      <w:numPr>
        <w:ilvl w:val="5"/>
        <w:numId w:val="1"/>
      </w:numPr>
      <w:spacing w:beforeLines="30" w:before="30" w:afterLines="30" w:after="30" w:line="312" w:lineRule="auto"/>
      <w:outlineLvl w:val="5"/>
    </w:pPr>
    <w:rPr>
      <w:rFonts w:ascii="Arial" w:eastAsia="黑体" w:hAnsi="Arial" w:cstheme="minorBidi"/>
      <w:b/>
      <w:sz w:val="24"/>
    </w:rPr>
  </w:style>
  <w:style w:type="paragraph" w:styleId="7">
    <w:name w:val="heading 7"/>
    <w:next w:val="a"/>
    <w:autoRedefine/>
    <w:unhideWhenUsed/>
    <w:qFormat/>
    <w:pPr>
      <w:numPr>
        <w:ilvl w:val="6"/>
        <w:numId w:val="1"/>
      </w:numPr>
      <w:spacing w:beforeLines="30" w:before="30" w:afterLines="30" w:after="30" w:line="312" w:lineRule="auto"/>
      <w:outlineLvl w:val="6"/>
    </w:pPr>
    <w:rPr>
      <w:rFonts w:ascii="Arial" w:eastAsia="黑体" w:hAnsi="Arial" w:cstheme="minorBidi"/>
      <w:b/>
      <w:sz w:val="24"/>
    </w:rPr>
  </w:style>
  <w:style w:type="paragraph" w:styleId="8">
    <w:name w:val="heading 8"/>
    <w:next w:val="a"/>
    <w:autoRedefine/>
    <w:unhideWhenUsed/>
    <w:qFormat/>
    <w:pPr>
      <w:numPr>
        <w:ilvl w:val="7"/>
        <w:numId w:val="1"/>
      </w:numPr>
      <w:spacing w:beforeLines="30" w:before="30" w:afterLines="30" w:after="30" w:line="312" w:lineRule="auto"/>
      <w:outlineLvl w:val="7"/>
    </w:pPr>
    <w:rPr>
      <w:rFonts w:asciiTheme="majorHAnsi" w:eastAsia="黑体" w:hAnsiTheme="majorHAnsi" w:cstheme="majorBidi"/>
      <w:b/>
      <w:sz w:val="24"/>
    </w:rPr>
  </w:style>
  <w:style w:type="paragraph" w:styleId="9">
    <w:name w:val="heading 9"/>
    <w:next w:val="a"/>
    <w:autoRedefine/>
    <w:unhideWhenUsed/>
    <w:qFormat/>
    <w:pPr>
      <w:numPr>
        <w:ilvl w:val="8"/>
        <w:numId w:val="1"/>
      </w:numPr>
      <w:spacing w:beforeLines="30" w:before="30" w:afterLines="30" w:after="30" w:line="312" w:lineRule="auto"/>
      <w:outlineLvl w:val="8"/>
    </w:pPr>
    <w:rPr>
      <w:rFonts w:asciiTheme="majorHAnsi" w:eastAsia="黑体" w:hAnsiTheme="majorHAnsi" w:cstheme="majorBidi"/>
      <w:b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index 8"/>
    <w:basedOn w:val="a"/>
    <w:next w:val="a"/>
    <w:autoRedefine/>
    <w:qFormat/>
    <w:pPr>
      <w:ind w:leftChars="1400" w:left="1400"/>
    </w:pPr>
    <w:rPr>
      <w:rFonts w:ascii="Times New Roman" w:hAnsi="Times New Roman"/>
      <w:szCs w:val="20"/>
    </w:rPr>
  </w:style>
  <w:style w:type="paragraph" w:styleId="a3">
    <w:name w:val="Normal Indent"/>
    <w:basedOn w:val="a"/>
    <w:autoRedefine/>
    <w:qFormat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Date"/>
    <w:basedOn w:val="a"/>
    <w:next w:val="a"/>
    <w:autoRedefine/>
    <w:uiPriority w:val="99"/>
    <w:unhideWhenUsed/>
    <w:qFormat/>
    <w:pPr>
      <w:ind w:leftChars="2500" w:left="100"/>
    </w:pPr>
  </w:style>
  <w:style w:type="paragraph" w:styleId="10">
    <w:name w:val="toc 1"/>
    <w:basedOn w:val="a"/>
    <w:next w:val="a"/>
    <w:autoRedefine/>
    <w:qFormat/>
  </w:style>
  <w:style w:type="paragraph" w:styleId="a6">
    <w:name w:val="Subtitle"/>
    <w:basedOn w:val="a"/>
    <w:autoRedefine/>
    <w:qFormat/>
    <w:pPr>
      <w:spacing w:before="12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0">
    <w:name w:val="toc 2"/>
    <w:basedOn w:val="a"/>
    <w:next w:val="a"/>
    <w:autoRedefine/>
    <w:qFormat/>
    <w:pPr>
      <w:ind w:leftChars="200" w:left="420"/>
    </w:pPr>
  </w:style>
  <w:style w:type="paragraph" w:styleId="a7">
    <w:name w:val="Title"/>
    <w:basedOn w:val="a"/>
    <w:autoRedefine/>
    <w:uiPriority w:val="10"/>
    <w:qFormat/>
    <w:pPr>
      <w:jc w:val="center"/>
      <w:outlineLvl w:val="0"/>
    </w:pPr>
    <w:rPr>
      <w:rFonts w:asciiTheme="majorEastAsia" w:hAnsiTheme="majorEastAsia"/>
      <w:b/>
      <w:sz w:val="52"/>
      <w:szCs w:val="4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uiPriority w:val="22"/>
    <w:qFormat/>
    <w:rPr>
      <w:rFonts w:ascii="Arial" w:eastAsia="黑体" w:hAnsi="Arial"/>
      <w:b/>
      <w:color w:val="auto"/>
      <w:u w:val="single"/>
    </w:rPr>
  </w:style>
  <w:style w:type="character" w:styleId="aa">
    <w:name w:val="Emphasis"/>
    <w:basedOn w:val="a0"/>
    <w:autoRedefine/>
    <w:uiPriority w:val="20"/>
    <w:qFormat/>
    <w:rPr>
      <w:rFonts w:ascii="Arial" w:eastAsia="黑体" w:hAnsi="Arial"/>
      <w:b/>
      <w:bCs/>
      <w:i/>
      <w:color w:val="auto"/>
      <w:sz w:val="24"/>
      <w:szCs w:val="22"/>
    </w:rPr>
  </w:style>
  <w:style w:type="paragraph" w:customStyle="1" w:styleId="WPSOffice1">
    <w:name w:val="WPSOffice手动目录 1"/>
    <w:autoRedefine/>
    <w:qFormat/>
    <w:rPr>
      <w:rFonts w:ascii="Calibri" w:hAnsi="Calibri"/>
    </w:rPr>
  </w:style>
  <w:style w:type="paragraph" w:customStyle="1" w:styleId="WPSOffice2">
    <w:name w:val="WPSOffice手动目录 2"/>
    <w:autoRedefine/>
    <w:qFormat/>
    <w:pPr>
      <w:ind w:leftChars="200" w:left="200"/>
    </w:pPr>
    <w:rPr>
      <w:rFonts w:ascii="Calibri" w:hAnsi="Calibri"/>
    </w:rPr>
  </w:style>
  <w:style w:type="paragraph" w:customStyle="1" w:styleId="ab">
    <w:name w:val="四级标题"/>
    <w:basedOn w:val="a5"/>
    <w:autoRedefine/>
    <w:qFormat/>
    <w:rPr>
      <w:szCs w:val="22"/>
    </w:rPr>
  </w:style>
  <w:style w:type="paragraph" w:styleId="ac">
    <w:name w:val="List Paragraph"/>
    <w:basedOn w:val="a"/>
    <w:uiPriority w:val="99"/>
    <w:unhideWhenUsed/>
    <w:rsid w:val="00423EA1"/>
    <w:pPr>
      <w:ind w:firstLineChars="200" w:firstLine="420"/>
    </w:pPr>
  </w:style>
  <w:style w:type="paragraph" w:styleId="ad">
    <w:name w:val="header"/>
    <w:basedOn w:val="a"/>
    <w:link w:val="Char"/>
    <w:rsid w:val="00F12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d"/>
    <w:rsid w:val="00F12854"/>
    <w:rPr>
      <w:rFonts w:ascii="黑体" w:eastAsia="黑体" w:hAnsi="黑体" w:cstheme="minorBidi"/>
      <w:kern w:val="2"/>
      <w:sz w:val="18"/>
      <w:szCs w:val="18"/>
    </w:rPr>
  </w:style>
  <w:style w:type="paragraph" w:styleId="ae">
    <w:name w:val="footer"/>
    <w:basedOn w:val="a"/>
    <w:link w:val="Char0"/>
    <w:rsid w:val="00F12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rsid w:val="00F12854"/>
    <w:rPr>
      <w:rFonts w:ascii="黑体" w:eastAsia="黑体" w:hAnsi="黑体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32</cp:revision>
  <cp:lastPrinted>2024-04-14T02:04:00Z</cp:lastPrinted>
  <dcterms:created xsi:type="dcterms:W3CDTF">2024-04-13T08:43:00Z</dcterms:created>
  <dcterms:modified xsi:type="dcterms:W3CDTF">2024-05-30T03:04:00Z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C0EE978F3F6F4086889F836FB71DADFD_13</vt:lpwstr>
  </property>
</Properties>
</file>